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4BDC" w:rsidRDefault="000E4BDC">
      <w:pPr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:rsidR="000E4BDC" w:rsidRDefault="000E4BDC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МЕТАЛЛИЧЕСКИЕ КОНСТРУКЦИИ</w:t>
      </w:r>
    </w:p>
    <w:p w:rsidR="000E4BDC" w:rsidRDefault="000E4BDC">
      <w:pPr>
        <w:rPr>
          <w:rFonts w:ascii="Times New Roman" w:hAnsi="Times New Roman" w:cs="Times New Roman"/>
          <w:sz w:val="26"/>
          <w:szCs w:val="26"/>
        </w:rPr>
      </w:pPr>
      <w:r w:rsidRPr="000E4BDC">
        <w:rPr>
          <w:rFonts w:ascii="Times New Roman" w:hAnsi="Times New Roman" w:cs="Times New Roman"/>
          <w:sz w:val="26"/>
          <w:szCs w:val="26"/>
        </w:rPr>
        <w:t xml:space="preserve"> Металлические конструкции применяются в зданиях и</w:t>
      </w:r>
      <w:r>
        <w:rPr>
          <w:rFonts w:ascii="Times New Roman" w:hAnsi="Times New Roman" w:cs="Times New Roman"/>
          <w:sz w:val="26"/>
          <w:szCs w:val="26"/>
        </w:rPr>
        <w:t xml:space="preserve"> сооружениях многих типов, осо</w:t>
      </w:r>
      <w:r w:rsidRPr="000E4BDC">
        <w:rPr>
          <w:rFonts w:ascii="Times New Roman" w:hAnsi="Times New Roman" w:cs="Times New Roman"/>
          <w:sz w:val="26"/>
          <w:szCs w:val="26"/>
        </w:rPr>
        <w:t xml:space="preserve">бенно при значительных пролетах, высотах и нагрузках. </w:t>
      </w:r>
    </w:p>
    <w:p w:rsidR="000E4BDC" w:rsidRDefault="000E4BDC" w:rsidP="000E4BD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E4BDC">
        <w:rPr>
          <w:rFonts w:ascii="Times New Roman" w:hAnsi="Times New Roman" w:cs="Times New Roman"/>
          <w:sz w:val="26"/>
          <w:szCs w:val="26"/>
          <w:u w:val="single"/>
        </w:rPr>
        <w:t>Область применения металлических конструкций</w:t>
      </w:r>
      <w:r w:rsidRPr="000E4BDC">
        <w:rPr>
          <w:rFonts w:ascii="Times New Roman" w:hAnsi="Times New Roman" w:cs="Times New Roman"/>
          <w:sz w:val="26"/>
          <w:szCs w:val="26"/>
        </w:rPr>
        <w:t xml:space="preserve">: </w:t>
      </w:r>
    </w:p>
    <w:p w:rsidR="000E4BDC" w:rsidRDefault="000E4BDC" w:rsidP="000E4BD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E4BDC">
        <w:rPr>
          <w:rFonts w:ascii="Times New Roman" w:hAnsi="Times New Roman" w:cs="Times New Roman"/>
          <w:sz w:val="26"/>
          <w:szCs w:val="26"/>
        </w:rPr>
        <w:t>1) полностью стальные каркасы используют в промышле</w:t>
      </w:r>
      <w:r w:rsidR="00FE4D9D">
        <w:rPr>
          <w:rFonts w:ascii="Times New Roman" w:hAnsi="Times New Roman" w:cs="Times New Roman"/>
          <w:sz w:val="26"/>
          <w:szCs w:val="26"/>
        </w:rPr>
        <w:t>нных зданиях с большими пролета</w:t>
      </w:r>
      <w:r w:rsidRPr="000E4BDC">
        <w:rPr>
          <w:rFonts w:ascii="Times New Roman" w:hAnsi="Times New Roman" w:cs="Times New Roman"/>
          <w:sz w:val="26"/>
          <w:szCs w:val="26"/>
        </w:rPr>
        <w:t xml:space="preserve"> ми (в отапливаемых помещениях 30м и более, в неотапливаемых — 18м и более), большими высотами, с мостовыми кранами большой грузоподъемности</w:t>
      </w:r>
      <w:r>
        <w:rPr>
          <w:rFonts w:ascii="Times New Roman" w:hAnsi="Times New Roman" w:cs="Times New Roman"/>
          <w:sz w:val="26"/>
          <w:szCs w:val="26"/>
        </w:rPr>
        <w:t xml:space="preserve"> (в цехах заводов металлургиче</w:t>
      </w:r>
      <w:r w:rsidRPr="000E4BDC">
        <w:rPr>
          <w:rFonts w:ascii="Times New Roman" w:hAnsi="Times New Roman" w:cs="Times New Roman"/>
          <w:sz w:val="26"/>
          <w:szCs w:val="26"/>
        </w:rPr>
        <w:t>ской промышленности и тяжелого машиностроения); 2) полностью стальные каркасы используют в производственных зданиях из типовых легких несущих и ограждающих конструкций, изготовляемых н</w:t>
      </w:r>
      <w:r>
        <w:rPr>
          <w:rFonts w:ascii="Times New Roman" w:hAnsi="Times New Roman" w:cs="Times New Roman"/>
          <w:sz w:val="26"/>
          <w:szCs w:val="26"/>
        </w:rPr>
        <w:t>а поточных линиях специализиро</w:t>
      </w:r>
      <w:r w:rsidRPr="000E4BDC">
        <w:rPr>
          <w:rFonts w:ascii="Times New Roman" w:hAnsi="Times New Roman" w:cs="Times New Roman"/>
          <w:sz w:val="26"/>
          <w:szCs w:val="26"/>
        </w:rPr>
        <w:t xml:space="preserve">ванных предприятий; </w:t>
      </w:r>
    </w:p>
    <w:p w:rsidR="000E4BDC" w:rsidRDefault="000E4BDC" w:rsidP="000E4BD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E4BDC">
        <w:rPr>
          <w:rFonts w:ascii="Times New Roman" w:hAnsi="Times New Roman" w:cs="Times New Roman"/>
          <w:sz w:val="26"/>
          <w:szCs w:val="26"/>
        </w:rPr>
        <w:t>3) в зданиях общественного назначения (спортивных сооруж</w:t>
      </w:r>
      <w:r>
        <w:rPr>
          <w:rFonts w:ascii="Times New Roman" w:hAnsi="Times New Roman" w:cs="Times New Roman"/>
          <w:sz w:val="26"/>
          <w:szCs w:val="26"/>
        </w:rPr>
        <w:t>ениях, рынках, выставочных пав</w:t>
      </w:r>
      <w:r w:rsidRPr="000E4BDC">
        <w:rPr>
          <w:rFonts w:ascii="Times New Roman" w:hAnsi="Times New Roman" w:cs="Times New Roman"/>
          <w:sz w:val="26"/>
          <w:szCs w:val="26"/>
        </w:rPr>
        <w:t>ильонах, театрах) и некоторых зданиях производственног</w:t>
      </w:r>
      <w:r>
        <w:rPr>
          <w:rFonts w:ascii="Times New Roman" w:hAnsi="Times New Roman" w:cs="Times New Roman"/>
          <w:sz w:val="26"/>
          <w:szCs w:val="26"/>
        </w:rPr>
        <w:t>о назначения (ангарах, авиасбо</w:t>
      </w:r>
      <w:r w:rsidRPr="000E4BDC">
        <w:rPr>
          <w:rFonts w:ascii="Times New Roman" w:hAnsi="Times New Roman" w:cs="Times New Roman"/>
          <w:sz w:val="26"/>
          <w:szCs w:val="26"/>
        </w:rPr>
        <w:t xml:space="preserve">рочных цехах, лабораториях); </w:t>
      </w:r>
    </w:p>
    <w:p w:rsidR="000E4BDC" w:rsidRDefault="000E4BDC" w:rsidP="000E4BD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E4BDC">
        <w:rPr>
          <w:rFonts w:ascii="Times New Roman" w:hAnsi="Times New Roman" w:cs="Times New Roman"/>
          <w:sz w:val="26"/>
          <w:szCs w:val="26"/>
        </w:rPr>
        <w:t>4) для строительства мостов больших пролетов;</w:t>
      </w:r>
    </w:p>
    <w:p w:rsidR="000E4BDC" w:rsidRDefault="000E4BDC" w:rsidP="000E4BD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E4BDC">
        <w:rPr>
          <w:rFonts w:ascii="Times New Roman" w:hAnsi="Times New Roman" w:cs="Times New Roman"/>
          <w:sz w:val="26"/>
          <w:szCs w:val="26"/>
        </w:rPr>
        <w:t xml:space="preserve"> 5) для строительства башенных сооружений со средними пролетами; </w:t>
      </w:r>
    </w:p>
    <w:p w:rsidR="000E4BDC" w:rsidRDefault="000E4BDC" w:rsidP="000E4BD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E4BDC">
        <w:rPr>
          <w:rFonts w:ascii="Times New Roman" w:hAnsi="Times New Roman" w:cs="Times New Roman"/>
          <w:sz w:val="26"/>
          <w:szCs w:val="26"/>
        </w:rPr>
        <w:t>6) из стальных листов выполняют покрытия горячих участк</w:t>
      </w:r>
      <w:r>
        <w:rPr>
          <w:rFonts w:ascii="Times New Roman" w:hAnsi="Times New Roman" w:cs="Times New Roman"/>
          <w:sz w:val="26"/>
          <w:szCs w:val="26"/>
        </w:rPr>
        <w:t>ов цехов с интенсивным теплоиз</w:t>
      </w:r>
      <w:r w:rsidRPr="000E4BDC">
        <w:rPr>
          <w:rFonts w:ascii="Times New Roman" w:hAnsi="Times New Roman" w:cs="Times New Roman"/>
          <w:sz w:val="26"/>
          <w:szCs w:val="26"/>
        </w:rPr>
        <w:t xml:space="preserve">лучением; </w:t>
      </w:r>
    </w:p>
    <w:p w:rsidR="000E4BDC" w:rsidRDefault="000E4BDC" w:rsidP="000E4BD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E4BDC" w:rsidRDefault="000E4BDC" w:rsidP="000E4BD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E4BDC">
        <w:rPr>
          <w:rFonts w:ascii="Times New Roman" w:hAnsi="Times New Roman" w:cs="Times New Roman"/>
          <w:sz w:val="26"/>
          <w:szCs w:val="26"/>
          <w:u w:val="single"/>
        </w:rPr>
        <w:t>Основные достоинства металлических конструкций</w:t>
      </w:r>
      <w:r w:rsidRPr="000E4BDC">
        <w:rPr>
          <w:rFonts w:ascii="Times New Roman" w:hAnsi="Times New Roman" w:cs="Times New Roman"/>
          <w:sz w:val="26"/>
          <w:szCs w:val="26"/>
        </w:rPr>
        <w:t xml:space="preserve">: </w:t>
      </w:r>
    </w:p>
    <w:p w:rsidR="000E4BDC" w:rsidRDefault="000E4BDC" w:rsidP="000E4BD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E4BDC">
        <w:rPr>
          <w:rFonts w:ascii="Times New Roman" w:hAnsi="Times New Roman" w:cs="Times New Roman"/>
          <w:sz w:val="26"/>
          <w:szCs w:val="26"/>
        </w:rPr>
        <w:t>1) высокая несущая способность. Металлические констр</w:t>
      </w:r>
      <w:r>
        <w:rPr>
          <w:rFonts w:ascii="Times New Roman" w:hAnsi="Times New Roman" w:cs="Times New Roman"/>
          <w:sz w:val="26"/>
          <w:szCs w:val="26"/>
        </w:rPr>
        <w:t>укции могут воспринимать значи</w:t>
      </w:r>
      <w:r w:rsidRPr="000E4BDC">
        <w:rPr>
          <w:rFonts w:ascii="Times New Roman" w:hAnsi="Times New Roman" w:cs="Times New Roman"/>
          <w:sz w:val="26"/>
          <w:szCs w:val="26"/>
        </w:rPr>
        <w:t>тельные усилия при относительно небольших сечениях в</w:t>
      </w:r>
      <w:r>
        <w:rPr>
          <w:rFonts w:ascii="Times New Roman" w:hAnsi="Times New Roman" w:cs="Times New Roman"/>
          <w:sz w:val="26"/>
          <w:szCs w:val="26"/>
        </w:rPr>
        <w:t>следствие большой прочности ме</w:t>
      </w:r>
      <w:r w:rsidRPr="000E4BDC">
        <w:rPr>
          <w:rFonts w:ascii="Times New Roman" w:hAnsi="Times New Roman" w:cs="Times New Roman"/>
          <w:sz w:val="26"/>
          <w:szCs w:val="26"/>
        </w:rPr>
        <w:t xml:space="preserve">талла; </w:t>
      </w:r>
    </w:p>
    <w:p w:rsidR="000E4BDC" w:rsidRDefault="000E4BDC" w:rsidP="000E4BD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E4BDC">
        <w:rPr>
          <w:rFonts w:ascii="Times New Roman" w:hAnsi="Times New Roman" w:cs="Times New Roman"/>
          <w:sz w:val="26"/>
          <w:szCs w:val="26"/>
        </w:rPr>
        <w:t>2) высокая надежность. Благодаря однородности структу</w:t>
      </w:r>
      <w:r>
        <w:rPr>
          <w:rFonts w:ascii="Times New Roman" w:hAnsi="Times New Roman" w:cs="Times New Roman"/>
          <w:sz w:val="26"/>
          <w:szCs w:val="26"/>
        </w:rPr>
        <w:t>ры металла и его упругим свойст</w:t>
      </w:r>
      <w:r w:rsidRPr="000E4BDC">
        <w:rPr>
          <w:rFonts w:ascii="Times New Roman" w:hAnsi="Times New Roman" w:cs="Times New Roman"/>
          <w:sz w:val="26"/>
          <w:szCs w:val="26"/>
        </w:rPr>
        <w:t>вам металлические конструкции можно рассчитать наиболее точно, что позволяет обеспечить полную надежность работы проектируемого сооружения;</w:t>
      </w:r>
    </w:p>
    <w:p w:rsidR="000E4BDC" w:rsidRDefault="000E4BDC" w:rsidP="000E4BD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E4BDC">
        <w:rPr>
          <w:rFonts w:ascii="Times New Roman" w:hAnsi="Times New Roman" w:cs="Times New Roman"/>
          <w:sz w:val="26"/>
          <w:szCs w:val="26"/>
        </w:rPr>
        <w:t xml:space="preserve"> 3) легкость и транспортабельность по сравнению с конструкциями из железобетона, камня и дерева.</w:t>
      </w:r>
    </w:p>
    <w:p w:rsidR="000E4BDC" w:rsidRDefault="000E4BDC" w:rsidP="000E4BD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E4BDC">
        <w:rPr>
          <w:rFonts w:ascii="Times New Roman" w:hAnsi="Times New Roman" w:cs="Times New Roman"/>
          <w:sz w:val="26"/>
          <w:szCs w:val="26"/>
        </w:rPr>
        <w:t xml:space="preserve"> 4) сплошность материала и соединений, позволяющая осуществлять водонепроницаемые и газонепроницаемые конструкции; </w:t>
      </w:r>
    </w:p>
    <w:p w:rsidR="000E4BDC" w:rsidRDefault="000E4BDC" w:rsidP="000E4BD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E4BDC">
        <w:rPr>
          <w:rFonts w:ascii="Times New Roman" w:hAnsi="Times New Roman" w:cs="Times New Roman"/>
          <w:sz w:val="26"/>
          <w:szCs w:val="26"/>
        </w:rPr>
        <w:t xml:space="preserve">5) индустриальность, достигаемая изготовлением конструкций на специализированных заводах и высокомеханизированным их монтажом на месте возведения сооружения. </w:t>
      </w:r>
    </w:p>
    <w:p w:rsidR="000E4BDC" w:rsidRDefault="000E4BDC" w:rsidP="000E4BD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E4BDC">
        <w:rPr>
          <w:rFonts w:ascii="Times New Roman" w:hAnsi="Times New Roman" w:cs="Times New Roman"/>
          <w:sz w:val="26"/>
          <w:szCs w:val="26"/>
        </w:rPr>
        <w:t>6) удобны в эксплуатации, так как легко могут быть усилен</w:t>
      </w:r>
      <w:r>
        <w:rPr>
          <w:rFonts w:ascii="Times New Roman" w:hAnsi="Times New Roman" w:cs="Times New Roman"/>
          <w:sz w:val="26"/>
          <w:szCs w:val="26"/>
        </w:rPr>
        <w:t>ы при увеличении нагрузок, наи</w:t>
      </w:r>
      <w:r w:rsidRPr="000E4BDC">
        <w:rPr>
          <w:rFonts w:ascii="Times New Roman" w:hAnsi="Times New Roman" w:cs="Times New Roman"/>
          <w:sz w:val="26"/>
          <w:szCs w:val="26"/>
        </w:rPr>
        <w:t>более полно используются при реконструкциях, легко ремонтируются.</w:t>
      </w:r>
    </w:p>
    <w:p w:rsidR="000E4BDC" w:rsidRDefault="000E4BDC" w:rsidP="000E4BD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E4BDC" w:rsidRDefault="000E4BDC" w:rsidP="000E4BD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E4BDC">
        <w:rPr>
          <w:rFonts w:ascii="Times New Roman" w:hAnsi="Times New Roman" w:cs="Times New Roman"/>
          <w:sz w:val="26"/>
          <w:szCs w:val="26"/>
          <w:u w:val="single"/>
        </w:rPr>
        <w:t xml:space="preserve"> Недостатки металлических конструкций</w:t>
      </w:r>
      <w:r w:rsidRPr="000E4BDC">
        <w:rPr>
          <w:rFonts w:ascii="Times New Roman" w:hAnsi="Times New Roman" w:cs="Times New Roman"/>
          <w:sz w:val="26"/>
          <w:szCs w:val="26"/>
        </w:rPr>
        <w:t xml:space="preserve">: </w:t>
      </w:r>
    </w:p>
    <w:p w:rsidR="000E4BDC" w:rsidRDefault="000E4BDC" w:rsidP="000E4BD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E4BDC">
        <w:rPr>
          <w:rFonts w:ascii="Times New Roman" w:hAnsi="Times New Roman" w:cs="Times New Roman"/>
          <w:sz w:val="26"/>
          <w:szCs w:val="26"/>
        </w:rPr>
        <w:t>1) подвержены воздействию коррозии, что требует специальных мероприятий по их защите.</w:t>
      </w:r>
    </w:p>
    <w:p w:rsidR="000E4BDC" w:rsidRDefault="000E4BDC" w:rsidP="000E4BD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E4BDC">
        <w:rPr>
          <w:rFonts w:ascii="Times New Roman" w:hAnsi="Times New Roman" w:cs="Times New Roman"/>
          <w:sz w:val="26"/>
          <w:szCs w:val="26"/>
        </w:rPr>
        <w:t xml:space="preserve"> 2) малая огнестойкость. При температурах свыше 400°С д</w:t>
      </w:r>
      <w:r>
        <w:rPr>
          <w:rFonts w:ascii="Times New Roman" w:hAnsi="Times New Roman" w:cs="Times New Roman"/>
          <w:sz w:val="26"/>
          <w:szCs w:val="26"/>
        </w:rPr>
        <w:t>ля сталей и свыше 200°С для алю</w:t>
      </w:r>
      <w:r w:rsidRPr="000E4BDC">
        <w:rPr>
          <w:rFonts w:ascii="Times New Roman" w:hAnsi="Times New Roman" w:cs="Times New Roman"/>
          <w:sz w:val="26"/>
          <w:szCs w:val="26"/>
        </w:rPr>
        <w:t>миниевых сплавов начинается ползучесть материала (существенное развитие пластических деформаций при постоянной нагрузке).</w:t>
      </w:r>
    </w:p>
    <w:p w:rsidR="00E00CAE" w:rsidRPr="000E4BDC" w:rsidRDefault="000E4BDC" w:rsidP="000E4BD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E4BDC">
        <w:rPr>
          <w:rFonts w:ascii="Times New Roman" w:hAnsi="Times New Roman" w:cs="Times New Roman"/>
          <w:sz w:val="26"/>
          <w:szCs w:val="26"/>
        </w:rPr>
        <w:t xml:space="preserve">3) высокая стоимость. Железная руда является не восполняемым полезным ископаемым. </w:t>
      </w:r>
    </w:p>
    <w:sectPr w:rsidR="00E00CAE" w:rsidRPr="000E4BDC" w:rsidSect="000E4BDC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0B0"/>
    <w:rsid w:val="000E4BDC"/>
    <w:rsid w:val="003430B0"/>
    <w:rsid w:val="00B640B6"/>
    <w:rsid w:val="00E00CAE"/>
    <w:rsid w:val="00FE4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372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Кадры</dc:creator>
  <cp:lastModifiedBy>Кадры</cp:lastModifiedBy>
  <cp:revision>2</cp:revision>
  <cp:lastPrinted>2020-02-03T09:11:00Z</cp:lastPrinted>
  <dcterms:created xsi:type="dcterms:W3CDTF">2020-04-15T05:42:00Z</dcterms:created>
  <dcterms:modified xsi:type="dcterms:W3CDTF">2020-04-15T05:42:00Z</dcterms:modified>
</cp:coreProperties>
</file>